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434CB249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87411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E41CB">
        <w:rPr>
          <w:b/>
          <w:i/>
          <w:noProof/>
          <w:sz w:val="28"/>
        </w:rPr>
        <w:t>2212</w:t>
      </w:r>
    </w:p>
    <w:p w14:paraId="4F58A4D1" w14:textId="72647CC2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E87411">
        <w:rPr>
          <w:b/>
          <w:bCs/>
          <w:sz w:val="24"/>
        </w:rPr>
        <w:t>04</w:t>
      </w:r>
      <w:r w:rsidRPr="00936EE4">
        <w:rPr>
          <w:b/>
          <w:bCs/>
          <w:sz w:val="24"/>
        </w:rPr>
        <w:t xml:space="preserve"> -</w:t>
      </w:r>
      <w:r w:rsidR="00E87411">
        <w:rPr>
          <w:b/>
          <w:bCs/>
          <w:sz w:val="24"/>
        </w:rPr>
        <w:t xml:space="preserve"> 12</w:t>
      </w:r>
      <w:r w:rsidRPr="00936EE4">
        <w:rPr>
          <w:b/>
          <w:bCs/>
          <w:sz w:val="24"/>
        </w:rPr>
        <w:t xml:space="preserve"> </w:t>
      </w:r>
      <w:r w:rsidR="00E87411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68E45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D311A">
        <w:rPr>
          <w:rFonts w:ascii="Arial" w:hAnsi="Arial"/>
          <w:b/>
          <w:lang w:val="en-US"/>
        </w:rPr>
        <w:t>Nokia, Nokia Shanghai Bell</w:t>
      </w:r>
    </w:p>
    <w:p w14:paraId="7C9F0994" w14:textId="465D0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311A" w:rsidRPr="006D311A">
        <w:rPr>
          <w:rFonts w:ascii="Arial" w:hAnsi="Arial" w:cs="Arial"/>
          <w:b/>
        </w:rPr>
        <w:t xml:space="preserve">Work Packages for </w:t>
      </w:r>
      <w:r w:rsidR="006D311A">
        <w:rPr>
          <w:rFonts w:ascii="Arial" w:hAnsi="Arial" w:cs="Arial"/>
          <w:b/>
        </w:rPr>
        <w:t>S</w:t>
      </w:r>
      <w:r w:rsidR="006D311A" w:rsidRPr="006D311A">
        <w:rPr>
          <w:rFonts w:ascii="Arial" w:hAnsi="Arial" w:cs="Arial"/>
          <w:b/>
        </w:rPr>
        <w:t>ID on further Enhancements of Management of Trace/MDT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43F1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D311A">
        <w:rPr>
          <w:rFonts w:ascii="Arial" w:hAnsi="Arial"/>
          <w:b/>
        </w:rPr>
        <w:t>6.5.15</w:t>
      </w:r>
    </w:p>
    <w:p w14:paraId="4CA31BAF" w14:textId="77777777" w:rsidR="00C022E3" w:rsidRDefault="00C022E3" w:rsidP="006D311A">
      <w:pPr>
        <w:pStyle w:val="Heading1"/>
      </w:pPr>
      <w:r>
        <w:t>1</w:t>
      </w:r>
      <w:r>
        <w:tab/>
      </w:r>
      <w:r w:rsidRPr="006D311A">
        <w:t>Decision</w:t>
      </w:r>
      <w:r>
        <w:t>/action requested</w:t>
      </w:r>
    </w:p>
    <w:p w14:paraId="2869F91E" w14:textId="3DECEA75" w:rsidR="00C022E3" w:rsidRPr="007C7B3C" w:rsidRDefault="007C7B3C" w:rsidP="007C7B3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</w:t>
      </w:r>
      <w:r w:rsidR="00D63A96">
        <w:rPr>
          <w:b/>
          <w:i/>
          <w:lang w:eastAsia="zh-CN"/>
        </w:rPr>
        <w:t>ed Work Packages (</w:t>
      </w:r>
      <w:proofErr w:type="spellStart"/>
      <w:r w:rsidR="00D63A96">
        <w:rPr>
          <w:b/>
          <w:i/>
          <w:lang w:eastAsia="zh-CN"/>
        </w:rPr>
        <w:t>WoP</w:t>
      </w:r>
      <w:r>
        <w:rPr>
          <w:b/>
          <w:i/>
          <w:lang w:eastAsia="zh-CN"/>
        </w:rPr>
        <w:t>s</w:t>
      </w:r>
      <w:proofErr w:type="spellEnd"/>
      <w:r w:rsidR="00D63A96">
        <w:rPr>
          <w:b/>
          <w:i/>
          <w:lang w:eastAsia="zh-CN"/>
        </w:rPr>
        <w:t>)</w:t>
      </w:r>
      <w:r>
        <w:rPr>
          <w:b/>
          <w:i/>
        </w:rPr>
        <w:t>.</w:t>
      </w:r>
    </w:p>
    <w:p w14:paraId="0B3DEEC2" w14:textId="77777777" w:rsidR="00D63A96" w:rsidRDefault="00D63A96" w:rsidP="00D63A96">
      <w:pPr>
        <w:pStyle w:val="Heading1"/>
      </w:pPr>
      <w:r>
        <w:t xml:space="preserve">2 </w:t>
      </w:r>
      <w:r>
        <w:tab/>
        <w:t>References</w:t>
      </w:r>
    </w:p>
    <w:p w14:paraId="6DFAB497" w14:textId="345D2667" w:rsidR="006D311A" w:rsidRPr="003347A4" w:rsidRDefault="00D63A96" w:rsidP="003347A4">
      <w:pPr>
        <w:pStyle w:val="EX"/>
      </w:pPr>
      <w:r w:rsidRPr="0052147C">
        <w:t>[</w:t>
      </w:r>
      <w:r>
        <w:t>1</w:t>
      </w:r>
      <w:r w:rsidRPr="0052147C">
        <w:t>]</w:t>
      </w:r>
      <w:r w:rsidRPr="0052147C">
        <w:tab/>
      </w:r>
      <w:r w:rsidRPr="00D63A96">
        <w:t xml:space="preserve">S5-221514 </w:t>
      </w:r>
      <w:r w:rsidRPr="00B509D9">
        <w:t>“</w:t>
      </w:r>
      <w:r w:rsidRPr="00D63A96">
        <w:t>New SID on further Enhancements of Management of Trace/MDT</w:t>
      </w:r>
      <w:r w:rsidRPr="00B509D9">
        <w:t>”</w:t>
      </w:r>
      <w:r>
        <w:t xml:space="preserve">, </w:t>
      </w:r>
      <w:r w:rsidRPr="00D63A96">
        <w:t>Nokia, Nokia Shanghai Bell</w:t>
      </w:r>
      <w:r>
        <w:t>,</w:t>
      </w:r>
      <w:r w:rsidRPr="00D63A96">
        <w:t xml:space="preserve"> 3GPP TSG-SA5 Meeting #141-e</w:t>
      </w:r>
      <w:r>
        <w:t xml:space="preserve">, </w:t>
      </w:r>
      <w:r w:rsidRPr="00D63A96">
        <w:t>e-meeting, 17-26 January 2022</w:t>
      </w:r>
      <w:r>
        <w:t>.</w:t>
      </w:r>
    </w:p>
    <w:p w14:paraId="6FB80544" w14:textId="63FFE7DE" w:rsidR="006D311A" w:rsidRDefault="00D63A96" w:rsidP="006D311A">
      <w:pPr>
        <w:pStyle w:val="Heading1"/>
      </w:pPr>
      <w:r>
        <w:t>3</w:t>
      </w:r>
      <w:r w:rsidR="006D311A">
        <w:t xml:space="preserve"> </w:t>
      </w:r>
      <w:r w:rsidR="006D311A">
        <w:tab/>
      </w:r>
      <w:r w:rsidR="007C7B3C">
        <w:t>Rationale</w:t>
      </w:r>
    </w:p>
    <w:p w14:paraId="0A4D630F" w14:textId="0C056904" w:rsidR="003347A4" w:rsidRDefault="00D63A96" w:rsidP="006D311A">
      <w:r>
        <w:t xml:space="preserve">This contribution proposes to consider </w:t>
      </w:r>
      <w:r w:rsidR="003347A4">
        <w:t xml:space="preserve">the </w:t>
      </w:r>
      <w:r>
        <w:t>following Work Packages (</w:t>
      </w:r>
      <w:proofErr w:type="spellStart"/>
      <w:r>
        <w:t>WoPs</w:t>
      </w:r>
      <w:proofErr w:type="spellEnd"/>
      <w:r>
        <w:t xml:space="preserve">) for the SI </w:t>
      </w:r>
      <w:r w:rsidR="003347A4">
        <w:t>"</w:t>
      </w:r>
      <w:r>
        <w:t>Study on further E</w:t>
      </w:r>
      <w:r w:rsidRPr="005F01C5">
        <w:t>nhancement</w:t>
      </w:r>
      <w:r>
        <w:t>s</w:t>
      </w:r>
      <w:r w:rsidRPr="005F01C5">
        <w:t xml:space="preserve"> </w:t>
      </w:r>
      <w:r>
        <w:t xml:space="preserve">of </w:t>
      </w:r>
      <w:r w:rsidRPr="005F01C5">
        <w:t xml:space="preserve">Management of </w:t>
      </w:r>
      <w:r>
        <w:t>Trace/</w:t>
      </w:r>
      <w:r w:rsidRPr="005F01C5">
        <w:t>MDT</w:t>
      </w:r>
      <w:r w:rsidR="003347A4">
        <w:t>"</w:t>
      </w:r>
      <w:r>
        <w:t xml:space="preserve"> [1].</w:t>
      </w:r>
    </w:p>
    <w:p w14:paraId="443EF40A" w14:textId="792A25F2" w:rsidR="003347A4" w:rsidRDefault="003347A4" w:rsidP="003347A4">
      <w:pPr>
        <w:pStyle w:val="Heading1"/>
      </w:pPr>
      <w:r>
        <w:t>4</w:t>
      </w:r>
      <w:r>
        <w:tab/>
        <w:t>Detailed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8813"/>
      </w:tblGrid>
      <w:tr w:rsidR="006D311A" w14:paraId="1AEA5C54" w14:textId="77777777" w:rsidTr="006D311A">
        <w:tc>
          <w:tcPr>
            <w:tcW w:w="0" w:type="auto"/>
          </w:tcPr>
          <w:p w14:paraId="4D6507D1" w14:textId="7E30DA72" w:rsidR="006D311A" w:rsidRDefault="006D311A" w:rsidP="006D311A">
            <w:pPr>
              <w:spacing w:after="0"/>
            </w:pPr>
            <w:r w:rsidRPr="00E35E36">
              <w:t>WoP#1</w:t>
            </w:r>
          </w:p>
        </w:tc>
        <w:tc>
          <w:tcPr>
            <w:tcW w:w="0" w:type="auto"/>
          </w:tcPr>
          <w:p w14:paraId="37E9AEF9" w14:textId="51E83499" w:rsidR="006D311A" w:rsidRPr="006D311A" w:rsidRDefault="006D311A" w:rsidP="006D311A">
            <w:pPr>
              <w:spacing w:after="0"/>
            </w:pPr>
            <w:r w:rsidRPr="006D311A">
              <w:t xml:space="preserve">Investigate potential benefits of aligning attributes of </w:t>
            </w:r>
            <w:proofErr w:type="spellStart"/>
            <w:r w:rsidRPr="006D311A">
              <w:t>TraceJob</w:t>
            </w:r>
            <w:proofErr w:type="spellEnd"/>
            <w:r w:rsidRPr="006D311A">
              <w:t xml:space="preserve"> and </w:t>
            </w:r>
            <w:proofErr w:type="spellStart"/>
            <w:r w:rsidRPr="006D311A">
              <w:t>PerfMetricJob</w:t>
            </w:r>
            <w:proofErr w:type="spellEnd"/>
            <w:r w:rsidRPr="006D311A">
              <w:t xml:space="preserve"> </w:t>
            </w:r>
            <w:proofErr w:type="gramStart"/>
            <w:r w:rsidRPr="006D311A">
              <w:t>e.g.</w:t>
            </w:r>
            <w:proofErr w:type="gramEnd"/>
            <w:r w:rsidRPr="006D311A">
              <w:t xml:space="preserve"> reporting control</w:t>
            </w:r>
          </w:p>
        </w:tc>
      </w:tr>
      <w:tr w:rsidR="006D311A" w14:paraId="37D3E257" w14:textId="77777777" w:rsidTr="006D311A">
        <w:tc>
          <w:tcPr>
            <w:tcW w:w="0" w:type="auto"/>
          </w:tcPr>
          <w:p w14:paraId="2BE4BC23" w14:textId="399CA8B5" w:rsidR="006D311A" w:rsidRDefault="006D311A" w:rsidP="006D311A">
            <w:pPr>
              <w:spacing w:after="0"/>
            </w:pPr>
            <w:r w:rsidRPr="00E35E36">
              <w:t>WoP#2</w:t>
            </w:r>
          </w:p>
        </w:tc>
        <w:tc>
          <w:tcPr>
            <w:tcW w:w="0" w:type="auto"/>
          </w:tcPr>
          <w:p w14:paraId="01125858" w14:textId="083F825A" w:rsidR="006D311A" w:rsidRDefault="006D311A" w:rsidP="006D311A">
            <w:pPr>
              <w:spacing w:after="0"/>
            </w:pPr>
            <w:r w:rsidRPr="006D311A">
              <w:t>Study further changes for Trace/MDT necessary due to SBMA framework (</w:t>
            </w:r>
            <w:proofErr w:type="gramStart"/>
            <w:r w:rsidRPr="006D311A">
              <w:t>e.g.</w:t>
            </w:r>
            <w:proofErr w:type="gramEnd"/>
            <w:r w:rsidRPr="006D311A">
              <w:t xml:space="preserve"> how to handle </w:t>
            </w:r>
            <w:proofErr w:type="spellStart"/>
            <w:r w:rsidRPr="006D311A">
              <w:t>TraceJob</w:t>
            </w:r>
            <w:proofErr w:type="spellEnd"/>
            <w:r w:rsidRPr="006D311A">
              <w:t xml:space="preserve"> in NRM in case of handover for signalling based activation, meaning of name containment for </w:t>
            </w:r>
            <w:proofErr w:type="spellStart"/>
            <w:r w:rsidRPr="006D311A">
              <w:t>TraceJob</w:t>
            </w:r>
            <w:proofErr w:type="spellEnd"/>
            <w:r w:rsidRPr="006D311A">
              <w:t>)</w:t>
            </w:r>
          </w:p>
        </w:tc>
      </w:tr>
      <w:tr w:rsidR="006D311A" w14:paraId="5F9E0050" w14:textId="77777777" w:rsidTr="006D311A">
        <w:tc>
          <w:tcPr>
            <w:tcW w:w="0" w:type="auto"/>
          </w:tcPr>
          <w:p w14:paraId="08C97D5F" w14:textId="2D9762FF" w:rsidR="006D311A" w:rsidRPr="00E35E36" w:rsidRDefault="006D311A" w:rsidP="006D311A">
            <w:pPr>
              <w:spacing w:after="0"/>
            </w:pPr>
            <w:r w:rsidRPr="00E35E36">
              <w:t>WoP#3</w:t>
            </w:r>
          </w:p>
        </w:tc>
        <w:tc>
          <w:tcPr>
            <w:tcW w:w="0" w:type="auto"/>
          </w:tcPr>
          <w:p w14:paraId="34DB6427" w14:textId="31851EDF" w:rsidR="006D311A" w:rsidRDefault="006D311A" w:rsidP="006D311A">
            <w:pPr>
              <w:spacing w:after="0"/>
            </w:pPr>
            <w:r>
              <w:t xml:space="preserve">Study on </w:t>
            </w:r>
            <w:bookmarkStart w:id="0" w:name="_Hlk98439237"/>
            <w:r>
              <w:t xml:space="preserve">management of data collection enhancement of logged and immediate MDT </w:t>
            </w:r>
            <w:bookmarkEnd w:id="0"/>
            <w:r>
              <w:t>specified by RAN2 and RAN3</w:t>
            </w:r>
          </w:p>
        </w:tc>
      </w:tr>
      <w:tr w:rsidR="006D311A" w14:paraId="39F31A3B" w14:textId="77777777" w:rsidTr="006D311A">
        <w:tc>
          <w:tcPr>
            <w:tcW w:w="0" w:type="auto"/>
          </w:tcPr>
          <w:p w14:paraId="4B7ED63A" w14:textId="5E91A4EF" w:rsidR="006D311A" w:rsidRPr="00E35E36" w:rsidRDefault="006D311A" w:rsidP="006D311A">
            <w:pPr>
              <w:spacing w:after="0"/>
            </w:pPr>
            <w:r w:rsidRPr="00E35E36">
              <w:t>WoP#4</w:t>
            </w:r>
          </w:p>
        </w:tc>
        <w:tc>
          <w:tcPr>
            <w:tcW w:w="0" w:type="auto"/>
          </w:tcPr>
          <w:p w14:paraId="5BED4EC1" w14:textId="00B0314A" w:rsidR="006D311A" w:rsidRDefault="006D311A" w:rsidP="006D311A">
            <w:pPr>
              <w:spacing w:after="0"/>
            </w:pPr>
            <w:r>
              <w:t xml:space="preserve">Study on management of MDT enhancements </w:t>
            </w:r>
            <w:bookmarkStart w:id="1" w:name="_Hlk98439594"/>
            <w:r>
              <w:t xml:space="preserve">for NPN and RACH enhancements </w:t>
            </w:r>
            <w:bookmarkEnd w:id="1"/>
            <w:r>
              <w:t>specified by RAN2 and RAN3.</w:t>
            </w:r>
          </w:p>
        </w:tc>
      </w:tr>
      <w:tr w:rsidR="006D311A" w14:paraId="140432B5" w14:textId="77777777" w:rsidTr="006D311A">
        <w:tc>
          <w:tcPr>
            <w:tcW w:w="0" w:type="auto"/>
          </w:tcPr>
          <w:p w14:paraId="3E42144A" w14:textId="4D625AB8" w:rsidR="006D311A" w:rsidRPr="00E35E36" w:rsidRDefault="006D311A" w:rsidP="006D311A">
            <w:pPr>
              <w:spacing w:after="0"/>
            </w:pPr>
            <w:r w:rsidRPr="00E35E36">
              <w:t>WoP#5</w:t>
            </w:r>
          </w:p>
        </w:tc>
        <w:tc>
          <w:tcPr>
            <w:tcW w:w="0" w:type="auto"/>
          </w:tcPr>
          <w:p w14:paraId="08111FF8" w14:textId="0DBDCAE5" w:rsidR="006D311A" w:rsidRDefault="006D311A" w:rsidP="006D311A">
            <w:pPr>
              <w:spacing w:after="0"/>
            </w:pPr>
            <w:r>
              <w:t xml:space="preserve">Study on </w:t>
            </w:r>
            <w:r w:rsidRPr="001160AF">
              <w:t>MR-DC related MDT configuration and reporting specified by RAN2 and RAN3</w:t>
            </w:r>
          </w:p>
        </w:tc>
      </w:tr>
      <w:tr w:rsidR="006D311A" w14:paraId="422DBF86" w14:textId="77777777" w:rsidTr="006D311A">
        <w:tc>
          <w:tcPr>
            <w:tcW w:w="0" w:type="auto"/>
          </w:tcPr>
          <w:p w14:paraId="0019F36B" w14:textId="5A04A408" w:rsidR="006D311A" w:rsidRPr="00E35E36" w:rsidRDefault="006D311A" w:rsidP="006D311A">
            <w:pPr>
              <w:spacing w:after="0"/>
            </w:pPr>
            <w:r w:rsidRPr="00E35E36">
              <w:t>WoP#6</w:t>
            </w:r>
          </w:p>
        </w:tc>
        <w:tc>
          <w:tcPr>
            <w:tcW w:w="0" w:type="auto"/>
          </w:tcPr>
          <w:p w14:paraId="7E9C030B" w14:textId="5271743C" w:rsidR="006D311A" w:rsidRDefault="006D311A" w:rsidP="006D311A">
            <w:pPr>
              <w:spacing w:after="0"/>
            </w:pPr>
            <w:r>
              <w:t xml:space="preserve">Study on </w:t>
            </w:r>
            <w:bookmarkStart w:id="2" w:name="_Hlk98439787"/>
            <w:r>
              <w:t>e</w:t>
            </w:r>
            <w:r w:rsidRPr="001160AF">
              <w:t xml:space="preserve">nhancement of reporting and internode communication </w:t>
            </w:r>
            <w:bookmarkEnd w:id="2"/>
            <w:r w:rsidRPr="001160AF">
              <w:t xml:space="preserve">specified in RAN2 and RAN3, </w:t>
            </w:r>
            <w:proofErr w:type="gramStart"/>
            <w:r w:rsidRPr="001160AF">
              <w:t>e.g.</w:t>
            </w:r>
            <w:proofErr w:type="gramEnd"/>
            <w:r w:rsidRPr="001160AF">
              <w:t xml:space="preserve"> RLF and accessibility measurements, Successful Handover reporting</w:t>
            </w:r>
          </w:p>
        </w:tc>
      </w:tr>
      <w:tr w:rsidR="006D311A" w14:paraId="5AC497C3" w14:textId="77777777" w:rsidTr="006D311A">
        <w:tc>
          <w:tcPr>
            <w:tcW w:w="0" w:type="auto"/>
          </w:tcPr>
          <w:p w14:paraId="701948F9" w14:textId="6DDA4A70" w:rsidR="006D311A" w:rsidRDefault="006D311A" w:rsidP="006D311A">
            <w:pPr>
              <w:spacing w:after="0"/>
            </w:pPr>
            <w:r>
              <w:t>WoP#7</w:t>
            </w:r>
          </w:p>
        </w:tc>
        <w:tc>
          <w:tcPr>
            <w:tcW w:w="0" w:type="auto"/>
          </w:tcPr>
          <w:p w14:paraId="15117BBC" w14:textId="4822715B" w:rsidR="006D311A" w:rsidRDefault="006D311A" w:rsidP="006D311A">
            <w:pPr>
              <w:spacing w:after="0"/>
            </w:pPr>
            <w:r>
              <w:t xml:space="preserve">Study on MDT enhancements to allow collection of newly specified RAN3 data such as resource status prediction or energy efficiency prediction. </w:t>
            </w:r>
          </w:p>
        </w:tc>
      </w:tr>
      <w:tr w:rsidR="006D311A" w14:paraId="2C864DCD" w14:textId="77777777" w:rsidTr="006D311A">
        <w:tc>
          <w:tcPr>
            <w:tcW w:w="0" w:type="auto"/>
          </w:tcPr>
          <w:p w14:paraId="42FF0415" w14:textId="1B054192" w:rsidR="006D311A" w:rsidRDefault="006D311A" w:rsidP="006D311A">
            <w:pPr>
              <w:spacing w:after="0"/>
            </w:pPr>
            <w:r>
              <w:t>WoP#8</w:t>
            </w:r>
          </w:p>
        </w:tc>
        <w:tc>
          <w:tcPr>
            <w:tcW w:w="0" w:type="auto"/>
          </w:tcPr>
          <w:p w14:paraId="4C4C7737" w14:textId="01740AA7" w:rsidR="006D311A" w:rsidRDefault="006D311A" w:rsidP="006D311A">
            <w:pPr>
              <w:spacing w:after="0"/>
            </w:pPr>
            <w:r>
              <w:t>Derive recommendations for a normative work item.</w:t>
            </w:r>
          </w:p>
        </w:tc>
      </w:tr>
    </w:tbl>
    <w:p w14:paraId="55303894" w14:textId="77777777" w:rsidR="006D311A" w:rsidRPr="006D311A" w:rsidRDefault="006D311A" w:rsidP="006D311A"/>
    <w:sectPr w:rsidR="006D311A" w:rsidRPr="006D311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C20D5" w14:textId="77777777" w:rsidR="00C715FA" w:rsidRDefault="00C715FA">
      <w:r>
        <w:separator/>
      </w:r>
    </w:p>
  </w:endnote>
  <w:endnote w:type="continuationSeparator" w:id="0">
    <w:p w14:paraId="258CDFC6" w14:textId="77777777" w:rsidR="00C715FA" w:rsidRDefault="00C7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87CC3" w14:textId="77777777" w:rsidR="00C715FA" w:rsidRDefault="00C715FA">
      <w:r>
        <w:separator/>
      </w:r>
    </w:p>
  </w:footnote>
  <w:footnote w:type="continuationSeparator" w:id="0">
    <w:p w14:paraId="25CA6341" w14:textId="77777777" w:rsidR="00C715FA" w:rsidRDefault="00C71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1AC4"/>
    <w:rsid w:val="002F6432"/>
    <w:rsid w:val="0030628A"/>
    <w:rsid w:val="003347A4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F116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11A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7B3C"/>
    <w:rsid w:val="007F300B"/>
    <w:rsid w:val="008014C3"/>
    <w:rsid w:val="00850812"/>
    <w:rsid w:val="00876B9A"/>
    <w:rsid w:val="008933BF"/>
    <w:rsid w:val="008A10C4"/>
    <w:rsid w:val="008B0248"/>
    <w:rsid w:val="008B1E91"/>
    <w:rsid w:val="008F5F33"/>
    <w:rsid w:val="0091046A"/>
    <w:rsid w:val="00926ABD"/>
    <w:rsid w:val="00936EE4"/>
    <w:rsid w:val="00947F4E"/>
    <w:rsid w:val="00951EC0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37A92"/>
    <w:rsid w:val="00B76763"/>
    <w:rsid w:val="00B7732B"/>
    <w:rsid w:val="00B879F0"/>
    <w:rsid w:val="00BC25AA"/>
    <w:rsid w:val="00C022E3"/>
    <w:rsid w:val="00C22D17"/>
    <w:rsid w:val="00C43459"/>
    <w:rsid w:val="00C4712D"/>
    <w:rsid w:val="00C555C9"/>
    <w:rsid w:val="00C715FA"/>
    <w:rsid w:val="00C94F55"/>
    <w:rsid w:val="00CA7D62"/>
    <w:rsid w:val="00CB07A8"/>
    <w:rsid w:val="00CD4A57"/>
    <w:rsid w:val="00CE41CB"/>
    <w:rsid w:val="00D146F1"/>
    <w:rsid w:val="00D33604"/>
    <w:rsid w:val="00D37B08"/>
    <w:rsid w:val="00D437FF"/>
    <w:rsid w:val="00D5130C"/>
    <w:rsid w:val="00D62265"/>
    <w:rsid w:val="00D63A96"/>
    <w:rsid w:val="00D838AB"/>
    <w:rsid w:val="00D8512E"/>
    <w:rsid w:val="00DA1E58"/>
    <w:rsid w:val="00DE4EF2"/>
    <w:rsid w:val="00DF2C0E"/>
    <w:rsid w:val="00E04DB6"/>
    <w:rsid w:val="00E06FFB"/>
    <w:rsid w:val="00E30155"/>
    <w:rsid w:val="00E35E36"/>
    <w:rsid w:val="00E87411"/>
    <w:rsid w:val="00E91FE1"/>
    <w:rsid w:val="00E928FF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6D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11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iCs/>
      <w:color w:val="000000"/>
      <w:lang w:eastAsia="ja-JP"/>
    </w:rPr>
  </w:style>
  <w:style w:type="character" w:customStyle="1" w:styleId="EXChar">
    <w:name w:val="EX Char"/>
    <w:link w:val="EX"/>
    <w:rsid w:val="00D63A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2022-03-17T18:43:00Z</dcterms:created>
  <dcterms:modified xsi:type="dcterms:W3CDTF">2022-03-25T14:20:00Z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